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52" w:rsidRDefault="00464E29" w:rsidP="00AF4D52">
      <w:pPr>
        <w:spacing w:after="0" w:line="240" w:lineRule="auto"/>
        <w:rPr>
          <w:rFonts w:ascii="Arial" w:eastAsia="MS Mincho" w:hAnsi="Arial" w:cs="Arial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Arial" w:eastAsia="MS Mincho" w:hAnsi="Arial" w:cs="Arial"/>
          <w:b/>
          <w:color w:val="0070C0"/>
          <w:sz w:val="28"/>
          <w:szCs w:val="28"/>
        </w:rPr>
        <w:t>Mental Health and Wellbeing</w:t>
      </w:r>
      <w:r w:rsidR="00AF4D52" w:rsidRPr="00AF4D52">
        <w:rPr>
          <w:rFonts w:ascii="Arial" w:eastAsia="MS Mincho" w:hAnsi="Arial" w:cs="Arial"/>
          <w:b/>
          <w:color w:val="0070C0"/>
          <w:sz w:val="28"/>
          <w:szCs w:val="28"/>
        </w:rPr>
        <w:t xml:space="preserve"> Policy – </w:t>
      </w:r>
      <w:r w:rsidR="003953A3">
        <w:rPr>
          <w:rFonts w:ascii="Arial" w:eastAsia="MS Mincho" w:hAnsi="Arial" w:cs="Arial"/>
          <w:b/>
          <w:color w:val="0070C0"/>
          <w:sz w:val="28"/>
          <w:szCs w:val="28"/>
        </w:rPr>
        <w:t>Action Plan Template</w:t>
      </w:r>
      <w:r w:rsidR="0075753C">
        <w:rPr>
          <w:rFonts w:ascii="Arial" w:eastAsia="MS Mincho" w:hAnsi="Arial" w:cs="Arial"/>
          <w:b/>
          <w:color w:val="0070C0"/>
          <w:sz w:val="28"/>
          <w:szCs w:val="28"/>
        </w:rPr>
        <w:t xml:space="preserve"> </w:t>
      </w:r>
    </w:p>
    <w:p w:rsidR="00464E29" w:rsidRPr="00AF4D52" w:rsidRDefault="00464E29" w:rsidP="00AF4D52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AF4D52" w:rsidRPr="00AF4D52" w:rsidRDefault="00AF4D52" w:rsidP="00464E29">
      <w:pPr>
        <w:spacing w:after="0" w:line="240" w:lineRule="auto"/>
        <w:contextualSpacing/>
        <w:rPr>
          <w:rFonts w:ascii="Arial" w:eastAsia="MS Mincho" w:hAnsi="Arial" w:cs="Arial"/>
          <w:sz w:val="24"/>
          <w:szCs w:val="24"/>
        </w:rPr>
      </w:pPr>
    </w:p>
    <w:p w:rsidR="00AF4D52" w:rsidRDefault="00464E29" w:rsidP="003953A3">
      <w:pPr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This</w:t>
      </w:r>
      <w:r w:rsidR="009A3518">
        <w:rPr>
          <w:rFonts w:ascii="Arial" w:eastAsia="MS Mincho" w:hAnsi="Arial" w:cs="Arial"/>
          <w:sz w:val="24"/>
          <w:szCs w:val="24"/>
        </w:rPr>
        <w:t xml:space="preserve"> Action Plan Template provides a structure for the key actions that each school will commit to in order implement, support, evaluate and effective</w:t>
      </w:r>
      <w:r>
        <w:rPr>
          <w:rFonts w:ascii="Arial" w:eastAsia="MS Mincho" w:hAnsi="Arial" w:cs="Arial"/>
          <w:sz w:val="24"/>
          <w:szCs w:val="24"/>
        </w:rPr>
        <w:t>ly manage their new mental health and wellbeing</w:t>
      </w:r>
      <w:r w:rsidR="009A3518">
        <w:rPr>
          <w:rFonts w:ascii="Arial" w:eastAsia="MS Mincho" w:hAnsi="Arial" w:cs="Arial"/>
          <w:sz w:val="24"/>
          <w:szCs w:val="24"/>
        </w:rPr>
        <w:t xml:space="preserve"> policy</w:t>
      </w:r>
      <w:r>
        <w:rPr>
          <w:rFonts w:ascii="Arial" w:eastAsia="MS Mincho" w:hAnsi="Arial" w:cs="Arial"/>
          <w:sz w:val="24"/>
          <w:szCs w:val="24"/>
        </w:rPr>
        <w:t>. It</w:t>
      </w:r>
      <w:r w:rsidR="003953A3">
        <w:rPr>
          <w:rFonts w:ascii="Arial" w:eastAsia="MS Mincho" w:hAnsi="Arial" w:cs="Arial"/>
          <w:sz w:val="24"/>
          <w:szCs w:val="24"/>
        </w:rPr>
        <w:t xml:space="preserve"> is designed to work effectively alongside the</w:t>
      </w:r>
      <w:r>
        <w:rPr>
          <w:rFonts w:ascii="Arial" w:eastAsia="MS Mincho" w:hAnsi="Arial" w:cs="Arial"/>
          <w:sz w:val="24"/>
          <w:szCs w:val="24"/>
        </w:rPr>
        <w:t xml:space="preserve"> Mental Health and Wellbeing Policy Self Evaluation Tool. The Self Evaluation Tool</w:t>
      </w:r>
      <w:r w:rsidR="003953A3">
        <w:rPr>
          <w:rFonts w:ascii="Arial" w:eastAsia="MS Mincho" w:hAnsi="Arial" w:cs="Arial"/>
          <w:sz w:val="24"/>
          <w:szCs w:val="24"/>
        </w:rPr>
        <w:t xml:space="preserve"> should highlight action areas identified by</w:t>
      </w:r>
      <w:r>
        <w:rPr>
          <w:rFonts w:ascii="Arial" w:eastAsia="MS Mincho" w:hAnsi="Arial" w:cs="Arial"/>
          <w:sz w:val="24"/>
          <w:szCs w:val="24"/>
        </w:rPr>
        <w:t xml:space="preserve"> each school</w:t>
      </w:r>
      <w:r w:rsidR="003953A3">
        <w:rPr>
          <w:rFonts w:ascii="Arial" w:eastAsia="MS Mincho" w:hAnsi="Arial" w:cs="Arial"/>
          <w:sz w:val="24"/>
          <w:szCs w:val="24"/>
        </w:rPr>
        <w:t>.</w:t>
      </w:r>
    </w:p>
    <w:p w:rsidR="008162C7" w:rsidRPr="00AF4D52" w:rsidRDefault="008162C7" w:rsidP="008162C7">
      <w:pPr>
        <w:rPr>
          <w:rFonts w:ascii="Arial" w:eastAsia="Calibri" w:hAnsi="Arial" w:cs="Arial"/>
          <w:sz w:val="24"/>
          <w:szCs w:val="24"/>
        </w:rPr>
      </w:pPr>
      <w:r w:rsidRPr="00AF4D52">
        <w:rPr>
          <w:rFonts w:ascii="Arial" w:eastAsia="Calibri" w:hAnsi="Arial" w:cs="Arial"/>
          <w:sz w:val="24"/>
          <w:szCs w:val="24"/>
        </w:rPr>
        <w:t xml:space="preserve">Whilst it is important to recognise the key differences between individual schools, it is equally important to bear in mind that effective </w:t>
      </w:r>
      <w:r>
        <w:rPr>
          <w:rFonts w:ascii="Arial" w:eastAsia="MS Mincho" w:hAnsi="Arial" w:cs="Arial"/>
          <w:sz w:val="24"/>
          <w:szCs w:val="24"/>
        </w:rPr>
        <w:t>mental health and wellbeing</w:t>
      </w:r>
      <w:r w:rsidRPr="00AF4D52">
        <w:rPr>
          <w:rFonts w:ascii="Arial" w:eastAsia="MS Mincho" w:hAnsi="Arial" w:cs="Arial"/>
          <w:sz w:val="24"/>
          <w:szCs w:val="24"/>
        </w:rPr>
        <w:t xml:space="preserve"> policy development and implementation is generally supported by a handful of key policy elements:  </w:t>
      </w:r>
    </w:p>
    <w:p w:rsidR="008162C7" w:rsidRPr="008162C7" w:rsidRDefault="008162C7" w:rsidP="008162C7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8162C7" w:rsidRPr="008162C7" w:rsidRDefault="008162C7" w:rsidP="008162C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8162C7">
        <w:rPr>
          <w:rFonts w:ascii="Arial" w:hAnsi="Arial" w:cs="Arial"/>
          <w:b/>
          <w:bCs/>
          <w:color w:val="FF0000"/>
          <w:sz w:val="24"/>
          <w:szCs w:val="24"/>
        </w:rPr>
        <w:t>Whole-school staff training/involvement</w:t>
      </w:r>
    </w:p>
    <w:p w:rsidR="008162C7" w:rsidRPr="008162C7" w:rsidRDefault="008162C7" w:rsidP="008162C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 w:rsidRPr="008162C7">
        <w:rPr>
          <w:rFonts w:ascii="Arial" w:hAnsi="Arial" w:cs="Arial"/>
          <w:b/>
          <w:bCs/>
          <w:color w:val="00B050"/>
          <w:sz w:val="24"/>
          <w:szCs w:val="24"/>
        </w:rPr>
        <w:t>Culture &amp; Practice</w:t>
      </w:r>
    </w:p>
    <w:p w:rsidR="008162C7" w:rsidRPr="008162C7" w:rsidRDefault="008162C7" w:rsidP="008162C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8162C7">
        <w:rPr>
          <w:rFonts w:ascii="Arial" w:hAnsi="Arial" w:cs="Arial"/>
          <w:b/>
          <w:bCs/>
          <w:color w:val="7030A0"/>
          <w:sz w:val="24"/>
          <w:szCs w:val="24"/>
        </w:rPr>
        <w:t>Parental/Family Engagement</w:t>
      </w:r>
    </w:p>
    <w:p w:rsidR="008162C7" w:rsidRPr="00F533A2" w:rsidRDefault="008162C7" w:rsidP="00F533A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8162C7">
        <w:rPr>
          <w:rFonts w:ascii="Arial" w:hAnsi="Arial" w:cs="Arial"/>
          <w:b/>
          <w:bCs/>
          <w:color w:val="C00000"/>
          <w:sz w:val="24"/>
          <w:szCs w:val="24"/>
        </w:rPr>
        <w:t>Recording, monitoring, continuous</w:t>
      </w:r>
      <w:r w:rsidR="00F533A2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F533A2">
        <w:rPr>
          <w:rFonts w:ascii="Arial" w:hAnsi="Arial" w:cs="Arial"/>
          <w:b/>
          <w:bCs/>
          <w:color w:val="C00000"/>
          <w:sz w:val="24"/>
          <w:szCs w:val="24"/>
        </w:rPr>
        <w:t>improvement &amp; learning</w:t>
      </w:r>
    </w:p>
    <w:p w:rsidR="008162C7" w:rsidRPr="008162C7" w:rsidRDefault="008162C7" w:rsidP="003953A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 w:rsidRPr="008162C7"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Response, support &amp; pupil voice</w:t>
      </w:r>
    </w:p>
    <w:p w:rsidR="00503903" w:rsidRDefault="009A3518" w:rsidP="00503903">
      <w:pPr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Simply highlight your key </w:t>
      </w:r>
      <w:r w:rsidR="00464E29">
        <w:rPr>
          <w:rFonts w:ascii="Arial" w:eastAsia="MS Mincho" w:hAnsi="Arial" w:cs="Arial"/>
          <w:sz w:val="24"/>
          <w:szCs w:val="24"/>
        </w:rPr>
        <w:t xml:space="preserve">actions and commitments </w:t>
      </w:r>
      <w:r w:rsidR="008162C7">
        <w:rPr>
          <w:rFonts w:ascii="Arial" w:eastAsia="MS Mincho" w:hAnsi="Arial" w:cs="Arial"/>
          <w:sz w:val="24"/>
          <w:szCs w:val="24"/>
        </w:rPr>
        <w:t xml:space="preserve">under each area </w:t>
      </w:r>
      <w:r w:rsidR="00464E29">
        <w:rPr>
          <w:rFonts w:ascii="Arial" w:eastAsia="MS Mincho" w:hAnsi="Arial" w:cs="Arial"/>
          <w:sz w:val="24"/>
          <w:szCs w:val="24"/>
        </w:rPr>
        <w:t>below</w:t>
      </w:r>
      <w:r>
        <w:rPr>
          <w:rFonts w:ascii="Arial" w:eastAsia="MS Mincho" w:hAnsi="Arial" w:cs="Arial"/>
          <w:sz w:val="24"/>
          <w:szCs w:val="24"/>
        </w:rPr>
        <w:t>. Specify each action that you will take and use the remaining headings to highlight timescales, responsibility, resources, milestones, target and additional comments.</w:t>
      </w:r>
    </w:p>
    <w:p w:rsidR="00AF4D52" w:rsidRPr="00503903" w:rsidRDefault="00503903" w:rsidP="00503903">
      <w:pPr>
        <w:rPr>
          <w:rFonts w:ascii="Arial" w:eastAsia="MS Mincho" w:hAnsi="Arial" w:cs="Arial"/>
          <w:sz w:val="24"/>
          <w:szCs w:val="24"/>
        </w:rPr>
      </w:pPr>
      <w:r w:rsidRPr="00503903">
        <w:rPr>
          <w:rFonts w:ascii="Arial" w:hAnsi="Arial" w:cs="Arial"/>
          <w:b/>
          <w:sz w:val="24"/>
          <w:szCs w:val="24"/>
        </w:rPr>
        <w:t xml:space="preserve">General Policy Development </w:t>
      </w:r>
    </w:p>
    <w:tbl>
      <w:tblPr>
        <w:tblStyle w:val="TableGrid"/>
        <w:tblW w:w="15086" w:type="dxa"/>
        <w:tblLook w:val="04A0" w:firstRow="1" w:lastRow="0" w:firstColumn="1" w:lastColumn="0" w:noHBand="0" w:noVBand="1"/>
      </w:tblPr>
      <w:tblGrid>
        <w:gridCol w:w="2057"/>
        <w:gridCol w:w="1844"/>
        <w:gridCol w:w="2410"/>
        <w:gridCol w:w="2161"/>
        <w:gridCol w:w="2362"/>
        <w:gridCol w:w="2410"/>
        <w:gridCol w:w="1842"/>
      </w:tblGrid>
      <w:tr w:rsidR="009A3518" w:rsidRPr="00AF4D52" w:rsidTr="009A3518">
        <w:tc>
          <w:tcPr>
            <w:tcW w:w="2057" w:type="dxa"/>
            <w:shd w:val="clear" w:color="auto" w:fill="D9D9D9" w:themeFill="background1" w:themeFillShade="D9"/>
          </w:tcPr>
          <w:p w:rsidR="009A3518" w:rsidRPr="00F40F45" w:rsidRDefault="009A3518" w:rsidP="00F40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Action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will you do?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9A3518" w:rsidRPr="00F40F45" w:rsidRDefault="009A3518" w:rsidP="00AF4D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Time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When will you do it?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A3518" w:rsidRPr="00F40F45" w:rsidRDefault="009A3518" w:rsidP="00AF4D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Responsibility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Who will lead delivery?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A3518" w:rsidRPr="00F40F45" w:rsidRDefault="009A3518" w:rsidP="00AF4D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Resources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do you need?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9A3518" w:rsidRPr="00F40F45" w:rsidRDefault="009A3518" w:rsidP="00AF4D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Milestones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steps will you take?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A3518" w:rsidRPr="00F40F45" w:rsidRDefault="009A3518" w:rsidP="00AF4D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Target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does success look like?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A3518" w:rsidRPr="00F40F45" w:rsidRDefault="009A3518" w:rsidP="00AF4D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Comments</w:t>
            </w:r>
          </w:p>
        </w:tc>
      </w:tr>
      <w:tr w:rsidR="009A3518" w:rsidRPr="00AF4D52" w:rsidTr="009A3518">
        <w:trPr>
          <w:trHeight w:val="851"/>
        </w:trPr>
        <w:tc>
          <w:tcPr>
            <w:tcW w:w="2057" w:type="dxa"/>
          </w:tcPr>
          <w:p w:rsidR="009A3518" w:rsidRPr="00870DB4" w:rsidRDefault="00E72203" w:rsidP="006A64AB">
            <w:pPr>
              <w:rPr>
                <w:rFonts w:ascii="Arial" w:hAnsi="Arial" w:cs="Arial"/>
                <w:sz w:val="22"/>
                <w:szCs w:val="22"/>
              </w:rPr>
            </w:pPr>
            <w:r w:rsidRPr="00782F69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Example:</w:t>
            </w:r>
            <w:r w:rsidRPr="00F40F4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Design and put in place new signage that highlights and explains the school’s new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mental health and wellbeing policy. </w:t>
            </w:r>
          </w:p>
        </w:tc>
        <w:tc>
          <w:tcPr>
            <w:tcW w:w="1844" w:type="dxa"/>
          </w:tcPr>
          <w:p w:rsidR="009A3518" w:rsidRPr="00E72203" w:rsidRDefault="009A3518" w:rsidP="00AF4D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E72203" w:rsidRPr="00C778FE" w:rsidRDefault="00E72203" w:rsidP="00E722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Mental Health and Wellbeing </w:t>
            </w:r>
            <w:r w:rsidRPr="00C778FE">
              <w:rPr>
                <w:rFonts w:ascii="Arial" w:hAnsi="Arial" w:cs="Arial"/>
                <w:sz w:val="22"/>
                <w:szCs w:val="22"/>
              </w:rPr>
              <w:t>policy lead.</w:t>
            </w:r>
          </w:p>
          <w:p w:rsidR="00E72203" w:rsidRPr="00C778FE" w:rsidRDefault="00E72203" w:rsidP="00E72203">
            <w:pPr>
              <w:rPr>
                <w:rFonts w:ascii="Arial" w:hAnsi="Arial" w:cs="Arial"/>
                <w:sz w:val="22"/>
                <w:szCs w:val="22"/>
              </w:rPr>
            </w:pPr>
          </w:p>
          <w:p w:rsidR="009A3518" w:rsidRPr="006A64AB" w:rsidRDefault="00E72203" w:rsidP="00E72203">
            <w:pPr>
              <w:rPr>
                <w:rFonts w:ascii="Arial" w:hAnsi="Arial" w:cs="Arial"/>
              </w:rPr>
            </w:pPr>
            <w:r w:rsidRPr="00C778FE">
              <w:rPr>
                <w:rFonts w:ascii="Arial" w:hAnsi="Arial" w:cs="Arial"/>
                <w:sz w:val="22"/>
                <w:szCs w:val="22"/>
              </w:rPr>
              <w:t>Estates and building management</w:t>
            </w:r>
          </w:p>
        </w:tc>
        <w:tc>
          <w:tcPr>
            <w:tcW w:w="2161" w:type="dxa"/>
          </w:tcPr>
          <w:p w:rsidR="00E72203" w:rsidRPr="00C778FE" w:rsidRDefault="00E72203" w:rsidP="00E722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mental health and wellbeing</w:t>
            </w:r>
            <w:r w:rsidR="007C522D">
              <w:rPr>
                <w:rFonts w:ascii="Arial" w:hAnsi="Arial" w:cs="Arial"/>
                <w:sz w:val="22"/>
                <w:szCs w:val="22"/>
              </w:rPr>
              <w:t xml:space="preserve"> policy</w:t>
            </w:r>
            <w:r w:rsidRPr="00C778FE">
              <w:rPr>
                <w:rFonts w:ascii="Arial" w:hAnsi="Arial" w:cs="Arial"/>
                <w:sz w:val="22"/>
                <w:szCs w:val="22"/>
              </w:rPr>
              <w:t xml:space="preserve"> and signs</w:t>
            </w:r>
          </w:p>
          <w:p w:rsidR="00E72203" w:rsidRPr="00C778FE" w:rsidRDefault="00E72203" w:rsidP="00E72203">
            <w:pPr>
              <w:rPr>
                <w:rFonts w:ascii="Arial" w:hAnsi="Arial" w:cs="Arial"/>
                <w:sz w:val="22"/>
                <w:szCs w:val="22"/>
              </w:rPr>
            </w:pPr>
          </w:p>
          <w:p w:rsidR="006A64AB" w:rsidRDefault="00E72203" w:rsidP="00E72203">
            <w:pPr>
              <w:rPr>
                <w:rFonts w:ascii="Arial" w:hAnsi="Arial" w:cs="Arial"/>
                <w:b/>
              </w:rPr>
            </w:pPr>
            <w:r w:rsidRPr="00C778FE">
              <w:rPr>
                <w:rFonts w:ascii="Arial" w:hAnsi="Arial" w:cs="Arial"/>
                <w:sz w:val="22"/>
                <w:szCs w:val="22"/>
              </w:rPr>
              <w:t xml:space="preserve">Prominent and clear display </w:t>
            </w:r>
            <w:r w:rsidRPr="00C778FE">
              <w:rPr>
                <w:rFonts w:ascii="Arial" w:hAnsi="Arial" w:cs="Arial"/>
                <w:sz w:val="22"/>
                <w:szCs w:val="22"/>
              </w:rPr>
              <w:lastRenderedPageBreak/>
              <w:t>positions</w:t>
            </w:r>
          </w:p>
          <w:p w:rsidR="006A64AB" w:rsidRPr="00870DB4" w:rsidRDefault="006A64AB" w:rsidP="00AF4D5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</w:tcPr>
          <w:p w:rsidR="00E72203" w:rsidRPr="00C778FE" w:rsidRDefault="00E72203" w:rsidP="00E72203">
            <w:pPr>
              <w:rPr>
                <w:rFonts w:ascii="Arial" w:hAnsi="Arial" w:cs="Arial"/>
                <w:sz w:val="22"/>
                <w:szCs w:val="22"/>
              </w:rPr>
            </w:pPr>
            <w:r w:rsidRPr="00C778FE">
              <w:rPr>
                <w:rFonts w:ascii="Arial" w:hAnsi="Arial" w:cs="Arial"/>
                <w:sz w:val="22"/>
                <w:szCs w:val="22"/>
              </w:rPr>
              <w:lastRenderedPageBreak/>
              <w:t>Work with Art and Design dept. to deliver new signage designed by pupils.</w:t>
            </w:r>
          </w:p>
          <w:p w:rsidR="006A64AB" w:rsidRPr="00F40F45" w:rsidRDefault="00E72203" w:rsidP="00E72203">
            <w:pPr>
              <w:rPr>
                <w:rFonts w:ascii="Arial" w:hAnsi="Arial" w:cs="Arial"/>
                <w:sz w:val="22"/>
                <w:szCs w:val="22"/>
              </w:rPr>
            </w:pPr>
            <w:r w:rsidRPr="00C778FE">
              <w:rPr>
                <w:rFonts w:ascii="Arial" w:hAnsi="Arial" w:cs="Arial"/>
                <w:sz w:val="22"/>
                <w:szCs w:val="22"/>
              </w:rPr>
              <w:t>Award house points for winning designs.</w:t>
            </w:r>
          </w:p>
          <w:p w:rsidR="006A64AB" w:rsidRDefault="006A64AB" w:rsidP="006A64AB">
            <w:pPr>
              <w:rPr>
                <w:rFonts w:ascii="Arial" w:hAnsi="Arial" w:cs="Arial"/>
                <w:sz w:val="22"/>
                <w:szCs w:val="22"/>
              </w:rPr>
            </w:pPr>
          </w:p>
          <w:p w:rsidR="009A3518" w:rsidRPr="00870DB4" w:rsidRDefault="009A3518" w:rsidP="006A64A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E72203" w:rsidRPr="00C778FE" w:rsidRDefault="00E72203" w:rsidP="00E72203">
            <w:pPr>
              <w:rPr>
                <w:rFonts w:ascii="Arial" w:hAnsi="Arial" w:cs="Arial"/>
                <w:sz w:val="22"/>
                <w:szCs w:val="22"/>
              </w:rPr>
            </w:pPr>
            <w:r w:rsidRPr="00C778FE">
              <w:rPr>
                <w:rFonts w:ascii="Arial" w:hAnsi="Arial" w:cs="Arial"/>
                <w:sz w:val="22"/>
                <w:szCs w:val="22"/>
              </w:rPr>
              <w:lastRenderedPageBreak/>
              <w:t>Effective and eye catching signage, designed by school pupils on prominent display throughout the school building.</w:t>
            </w:r>
          </w:p>
          <w:p w:rsidR="009A3518" w:rsidRPr="00870DB4" w:rsidRDefault="009A3518" w:rsidP="00E722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A3518" w:rsidRPr="00870DB4" w:rsidRDefault="009A3518" w:rsidP="00AF4D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3BA3" w:rsidRPr="00AF4D52" w:rsidTr="009A3518">
        <w:trPr>
          <w:trHeight w:val="851"/>
        </w:trPr>
        <w:tc>
          <w:tcPr>
            <w:tcW w:w="2057" w:type="dxa"/>
          </w:tcPr>
          <w:p w:rsidR="00E83BA3" w:rsidRPr="007C522D" w:rsidRDefault="00862752" w:rsidP="006A64AB">
            <w:pPr>
              <w:rPr>
                <w:rFonts w:ascii="Arial" w:hAnsi="Arial" w:cs="Arial"/>
                <w:sz w:val="22"/>
                <w:szCs w:val="22"/>
              </w:rPr>
            </w:pPr>
            <w:r w:rsidRPr="007C522D">
              <w:rPr>
                <w:rFonts w:ascii="Arial" w:hAnsi="Arial" w:cs="Arial"/>
                <w:sz w:val="22"/>
                <w:szCs w:val="22"/>
              </w:rPr>
              <w:t>Adopt whole school approach during development of policy</w:t>
            </w:r>
          </w:p>
        </w:tc>
        <w:tc>
          <w:tcPr>
            <w:tcW w:w="1844" w:type="dxa"/>
          </w:tcPr>
          <w:p w:rsidR="00E83BA3" w:rsidRPr="00F40F45" w:rsidRDefault="00E83BA3" w:rsidP="00AF4D5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3BA3" w:rsidRPr="006A64AB" w:rsidRDefault="004A04D1" w:rsidP="00AF4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Senior management team, </w:t>
            </w:r>
            <w:r w:rsidR="00862752">
              <w:rPr>
                <w:rFonts w:ascii="Arial" w:hAnsi="Arial" w:cs="Arial"/>
                <w:sz w:val="22"/>
                <w:szCs w:val="22"/>
              </w:rPr>
              <w:t xml:space="preserve">Mental Health and Wellbeing </w:t>
            </w:r>
            <w:r w:rsidR="00862752" w:rsidRPr="00C778FE">
              <w:rPr>
                <w:rFonts w:ascii="Arial" w:hAnsi="Arial" w:cs="Arial"/>
                <w:sz w:val="22"/>
                <w:szCs w:val="22"/>
              </w:rPr>
              <w:t>policy lead</w:t>
            </w:r>
            <w:r>
              <w:rPr>
                <w:rFonts w:ascii="Arial" w:hAnsi="Arial" w:cs="Arial"/>
                <w:sz w:val="22"/>
                <w:szCs w:val="22"/>
              </w:rPr>
              <w:t>, Health Improvement locality rep</w:t>
            </w:r>
          </w:p>
        </w:tc>
        <w:tc>
          <w:tcPr>
            <w:tcW w:w="2161" w:type="dxa"/>
          </w:tcPr>
          <w:p w:rsidR="00E83BA3" w:rsidRPr="007C522D" w:rsidRDefault="00862752" w:rsidP="00AF4D52">
            <w:pPr>
              <w:rPr>
                <w:rFonts w:ascii="Arial" w:hAnsi="Arial" w:cs="Arial"/>
                <w:sz w:val="22"/>
                <w:szCs w:val="22"/>
              </w:rPr>
            </w:pPr>
            <w:r w:rsidRPr="007C522D">
              <w:rPr>
                <w:rFonts w:ascii="Arial" w:hAnsi="Arial" w:cs="Arial"/>
                <w:sz w:val="22"/>
                <w:szCs w:val="22"/>
              </w:rPr>
              <w:t>Key policy documents, staff time, survey tools</w:t>
            </w:r>
          </w:p>
        </w:tc>
        <w:tc>
          <w:tcPr>
            <w:tcW w:w="2362" w:type="dxa"/>
          </w:tcPr>
          <w:p w:rsidR="00E83BA3" w:rsidRPr="007C522D" w:rsidRDefault="00862752" w:rsidP="006A64AB">
            <w:pPr>
              <w:rPr>
                <w:rFonts w:ascii="Arial" w:hAnsi="Arial" w:cs="Arial"/>
                <w:sz w:val="22"/>
                <w:szCs w:val="22"/>
              </w:rPr>
            </w:pPr>
            <w:r w:rsidRPr="007C522D">
              <w:rPr>
                <w:rFonts w:ascii="Arial" w:hAnsi="Arial" w:cs="Arial"/>
                <w:sz w:val="22"/>
                <w:szCs w:val="22"/>
              </w:rPr>
              <w:t xml:space="preserve">Consultation with whole school population. </w:t>
            </w:r>
            <w:r w:rsidR="007C522D">
              <w:rPr>
                <w:rFonts w:ascii="Arial" w:hAnsi="Arial" w:cs="Arial"/>
                <w:sz w:val="22"/>
                <w:szCs w:val="22"/>
              </w:rPr>
              <w:t>Raise awareness of policy via school newsletter, in service sessions, school social media, parent/ pupil council inputs</w:t>
            </w:r>
          </w:p>
        </w:tc>
        <w:tc>
          <w:tcPr>
            <w:tcW w:w="2410" w:type="dxa"/>
          </w:tcPr>
          <w:p w:rsidR="00E83BA3" w:rsidRPr="00F40F45" w:rsidRDefault="00862752" w:rsidP="006A64AB">
            <w:pPr>
              <w:rPr>
                <w:rFonts w:ascii="Arial" w:hAnsi="Arial" w:cs="Arial"/>
              </w:rPr>
            </w:pPr>
            <w:r w:rsidRPr="007C522D">
              <w:rPr>
                <w:rFonts w:ascii="Arial" w:hAnsi="Arial" w:cs="Arial"/>
                <w:sz w:val="22"/>
                <w:szCs w:val="22"/>
              </w:rPr>
              <w:t>Whole school population</w:t>
            </w:r>
            <w:r w:rsidR="00C4074A" w:rsidRPr="007C522D">
              <w:rPr>
                <w:rFonts w:ascii="Arial" w:hAnsi="Arial" w:cs="Arial"/>
                <w:sz w:val="22"/>
                <w:szCs w:val="22"/>
              </w:rPr>
              <w:t xml:space="preserve"> has the opportunity to engage and contribute to the policy development</w:t>
            </w:r>
            <w:r w:rsidR="00C4074A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E83BA3" w:rsidRPr="00870DB4" w:rsidRDefault="00E83BA3" w:rsidP="00AF4D52">
            <w:pPr>
              <w:rPr>
                <w:rFonts w:ascii="Arial" w:hAnsi="Arial" w:cs="Arial"/>
                <w:b/>
              </w:rPr>
            </w:pPr>
          </w:p>
        </w:tc>
      </w:tr>
    </w:tbl>
    <w:p w:rsidR="00D8222B" w:rsidRDefault="00D8222B" w:rsidP="00503903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503903" w:rsidRPr="00503903" w:rsidRDefault="00503903" w:rsidP="0050390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503903">
        <w:rPr>
          <w:rFonts w:ascii="Arial" w:hAnsi="Arial" w:cs="Arial"/>
          <w:b/>
          <w:bCs/>
          <w:color w:val="FF0000"/>
          <w:sz w:val="24"/>
          <w:szCs w:val="24"/>
        </w:rPr>
        <w:t>Whole-school staff training/involvement</w:t>
      </w:r>
    </w:p>
    <w:tbl>
      <w:tblPr>
        <w:tblStyle w:val="TableGrid"/>
        <w:tblW w:w="15086" w:type="dxa"/>
        <w:tblLook w:val="04A0" w:firstRow="1" w:lastRow="0" w:firstColumn="1" w:lastColumn="0" w:noHBand="0" w:noVBand="1"/>
      </w:tblPr>
      <w:tblGrid>
        <w:gridCol w:w="2057"/>
        <w:gridCol w:w="1844"/>
        <w:gridCol w:w="2410"/>
        <w:gridCol w:w="2161"/>
        <w:gridCol w:w="2362"/>
        <w:gridCol w:w="2410"/>
        <w:gridCol w:w="1842"/>
      </w:tblGrid>
      <w:tr w:rsidR="00503903" w:rsidRPr="00AF4D52" w:rsidTr="00930C45">
        <w:tc>
          <w:tcPr>
            <w:tcW w:w="2057" w:type="dxa"/>
            <w:shd w:val="clear" w:color="auto" w:fill="D9D9D9" w:themeFill="background1" w:themeFillShade="D9"/>
          </w:tcPr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Action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will you do?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Time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When will you do it?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Responsibility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Who will lead delivery?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Resources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do you need?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Milestones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steps will you take?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Target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does success look like?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Comments</w:t>
            </w:r>
          </w:p>
        </w:tc>
      </w:tr>
      <w:tr w:rsidR="00503903" w:rsidRPr="00AF4D52" w:rsidTr="00930C45">
        <w:trPr>
          <w:trHeight w:val="851"/>
        </w:trPr>
        <w:tc>
          <w:tcPr>
            <w:tcW w:w="2057" w:type="dxa"/>
          </w:tcPr>
          <w:p w:rsidR="00503903" w:rsidRDefault="00782F69" w:rsidP="00930C45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782F69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Example:</w:t>
            </w:r>
            <w:r w:rsidR="004A04D1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 xml:space="preserve"> </w:t>
            </w:r>
            <w:r w:rsidR="004A04D1" w:rsidRPr="001B1271">
              <w:rPr>
                <w:rFonts w:ascii="Arial" w:hAnsi="Arial" w:cs="Arial"/>
                <w:sz w:val="22"/>
                <w:szCs w:val="22"/>
              </w:rPr>
              <w:t>Undertake training needs assessment to establish current levels of knowledge and confidence around mental health.</w:t>
            </w:r>
          </w:p>
          <w:p w:rsidR="00862752" w:rsidRDefault="00862752" w:rsidP="00930C45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</w:p>
          <w:p w:rsidR="00862752" w:rsidRPr="00782F69" w:rsidRDefault="00862752" w:rsidP="00930C45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1844" w:type="dxa"/>
          </w:tcPr>
          <w:p w:rsidR="00503903" w:rsidRPr="00F40F45" w:rsidRDefault="00503903" w:rsidP="00930C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03903" w:rsidRPr="00F40F45" w:rsidRDefault="004A04D1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Senior management team, Mental Health and Wellbeing </w:t>
            </w:r>
            <w:r w:rsidRPr="00C778FE">
              <w:rPr>
                <w:rFonts w:ascii="Arial" w:hAnsi="Arial" w:cs="Arial"/>
                <w:sz w:val="22"/>
                <w:szCs w:val="22"/>
              </w:rPr>
              <w:t>policy lead</w:t>
            </w:r>
            <w:r>
              <w:rPr>
                <w:rFonts w:ascii="Arial" w:hAnsi="Arial" w:cs="Arial"/>
                <w:sz w:val="22"/>
                <w:szCs w:val="22"/>
              </w:rPr>
              <w:t>, Health Improvement locality rep</w:t>
            </w:r>
          </w:p>
        </w:tc>
        <w:tc>
          <w:tcPr>
            <w:tcW w:w="2161" w:type="dxa"/>
          </w:tcPr>
          <w:p w:rsidR="00503903" w:rsidRPr="004A04D1" w:rsidRDefault="004A04D1" w:rsidP="00930C45">
            <w:pPr>
              <w:rPr>
                <w:rFonts w:ascii="Arial" w:hAnsi="Arial" w:cs="Arial"/>
                <w:sz w:val="22"/>
                <w:szCs w:val="22"/>
              </w:rPr>
            </w:pPr>
            <w:r w:rsidRPr="004A04D1">
              <w:rPr>
                <w:rFonts w:ascii="Arial" w:hAnsi="Arial" w:cs="Arial"/>
                <w:sz w:val="22"/>
                <w:szCs w:val="22"/>
              </w:rPr>
              <w:t>TNA document, survey tools, NHS GGC MH training pathway.</w:t>
            </w:r>
          </w:p>
        </w:tc>
        <w:tc>
          <w:tcPr>
            <w:tcW w:w="2362" w:type="dxa"/>
          </w:tcPr>
          <w:p w:rsidR="00503903" w:rsidRPr="00F40F45" w:rsidRDefault="00DA1A67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Undertake the TNA and reflect findings in the action plan.</w:t>
            </w:r>
          </w:p>
        </w:tc>
        <w:tc>
          <w:tcPr>
            <w:tcW w:w="2410" w:type="dxa"/>
          </w:tcPr>
          <w:p w:rsidR="00503903" w:rsidRPr="00F40F45" w:rsidRDefault="00DA1A67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are skilled and confident around mental health.</w:t>
            </w:r>
          </w:p>
          <w:p w:rsidR="00503903" w:rsidRPr="00F40F45" w:rsidRDefault="00503903" w:rsidP="00930C45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3903" w:rsidRPr="00AF4D52" w:rsidTr="00930C45">
        <w:trPr>
          <w:trHeight w:val="851"/>
        </w:trPr>
        <w:tc>
          <w:tcPr>
            <w:tcW w:w="2057" w:type="dxa"/>
          </w:tcPr>
          <w:p w:rsidR="00503903" w:rsidRPr="00870DB4" w:rsidRDefault="00400F9D" w:rsidP="00930C45">
            <w:pPr>
              <w:rPr>
                <w:rFonts w:ascii="Arial" w:hAnsi="Arial" w:cs="Arial"/>
                <w:sz w:val="22"/>
                <w:szCs w:val="22"/>
              </w:rPr>
            </w:pPr>
            <w:r w:rsidRPr="00400F9D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Example:</w:t>
            </w:r>
            <w:r>
              <w:rPr>
                <w:rFonts w:ascii="Arial" w:hAnsi="Arial" w:cs="Arial"/>
                <w:sz w:val="22"/>
                <w:szCs w:val="22"/>
              </w:rPr>
              <w:t xml:space="preserve"> Encourage staff participation with the HWB App for Education</w:t>
            </w:r>
          </w:p>
        </w:tc>
        <w:tc>
          <w:tcPr>
            <w:tcW w:w="1844" w:type="dxa"/>
          </w:tcPr>
          <w:p w:rsidR="00503903" w:rsidRPr="00870DB4" w:rsidRDefault="00503903" w:rsidP="0093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503903" w:rsidRPr="00E525C6" w:rsidRDefault="00400F9D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Senior management team, Mental Health and Wellbeing </w:t>
            </w:r>
            <w:r w:rsidRPr="00C778FE">
              <w:rPr>
                <w:rFonts w:ascii="Arial" w:hAnsi="Arial" w:cs="Arial"/>
                <w:sz w:val="22"/>
                <w:szCs w:val="22"/>
              </w:rPr>
              <w:t>policy lead</w:t>
            </w:r>
            <w:r>
              <w:rPr>
                <w:rFonts w:ascii="Arial" w:hAnsi="Arial" w:cs="Arial"/>
                <w:sz w:val="22"/>
                <w:szCs w:val="22"/>
              </w:rPr>
              <w:t>, Health Improvement locality rep</w:t>
            </w:r>
          </w:p>
        </w:tc>
        <w:tc>
          <w:tcPr>
            <w:tcW w:w="2161" w:type="dxa"/>
          </w:tcPr>
          <w:p w:rsidR="00503903" w:rsidRPr="00E525C6" w:rsidRDefault="00400F9D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HWB App for Education.</w:t>
            </w:r>
          </w:p>
        </w:tc>
        <w:tc>
          <w:tcPr>
            <w:tcW w:w="2362" w:type="dxa"/>
          </w:tcPr>
          <w:p w:rsidR="00503903" w:rsidRPr="00E83BA3" w:rsidRDefault="00400F9D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Promote download and regular use of app to keep abreast of training opportunities and latest information around MH and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Wellbeing. </w:t>
            </w:r>
          </w:p>
        </w:tc>
        <w:tc>
          <w:tcPr>
            <w:tcW w:w="2410" w:type="dxa"/>
          </w:tcPr>
          <w:p w:rsidR="00503903" w:rsidRPr="00DA1A67" w:rsidRDefault="00400F9D" w:rsidP="00400F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Staff are more skilled and confident in relation to MH and Wellbeing. Staff are regularly using the app to support their CLPL.</w:t>
            </w:r>
          </w:p>
        </w:tc>
        <w:tc>
          <w:tcPr>
            <w:tcW w:w="1842" w:type="dxa"/>
          </w:tcPr>
          <w:p w:rsidR="00503903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3903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3903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3903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3903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3903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3903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3903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3903" w:rsidRPr="00870DB4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03903" w:rsidRDefault="00503903" w:rsidP="0050390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03903" w:rsidRPr="00503903" w:rsidRDefault="00503903" w:rsidP="0050390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 w:rsidRPr="00503903">
        <w:rPr>
          <w:rFonts w:ascii="Arial" w:hAnsi="Arial" w:cs="Arial"/>
          <w:b/>
          <w:bCs/>
          <w:color w:val="00B050"/>
          <w:sz w:val="24"/>
          <w:szCs w:val="24"/>
        </w:rPr>
        <w:t>Culture &amp; Practice</w:t>
      </w:r>
    </w:p>
    <w:tbl>
      <w:tblPr>
        <w:tblStyle w:val="TableGrid"/>
        <w:tblW w:w="15086" w:type="dxa"/>
        <w:tblLook w:val="04A0" w:firstRow="1" w:lastRow="0" w:firstColumn="1" w:lastColumn="0" w:noHBand="0" w:noVBand="1"/>
      </w:tblPr>
      <w:tblGrid>
        <w:gridCol w:w="2057"/>
        <w:gridCol w:w="1844"/>
        <w:gridCol w:w="2410"/>
        <w:gridCol w:w="2161"/>
        <w:gridCol w:w="2362"/>
        <w:gridCol w:w="2410"/>
        <w:gridCol w:w="1842"/>
      </w:tblGrid>
      <w:tr w:rsidR="00503903" w:rsidRPr="00AF4D52" w:rsidTr="00930C45">
        <w:tc>
          <w:tcPr>
            <w:tcW w:w="2057" w:type="dxa"/>
            <w:shd w:val="clear" w:color="auto" w:fill="D9D9D9" w:themeFill="background1" w:themeFillShade="D9"/>
          </w:tcPr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Action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will you do?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Time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When will you do it?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Responsibility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Who will lead delivery?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Resources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do you need?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Milestones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steps will you take?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Target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does success look like?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Comments</w:t>
            </w:r>
          </w:p>
        </w:tc>
      </w:tr>
      <w:tr w:rsidR="00503903" w:rsidRPr="00AF4D52" w:rsidTr="00930C45">
        <w:trPr>
          <w:trHeight w:val="851"/>
        </w:trPr>
        <w:tc>
          <w:tcPr>
            <w:tcW w:w="2057" w:type="dxa"/>
          </w:tcPr>
          <w:p w:rsidR="00930C45" w:rsidRPr="00E80974" w:rsidRDefault="00930C45" w:rsidP="00503903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E80974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Example:</w:t>
            </w:r>
          </w:p>
          <w:p w:rsidR="00503903" w:rsidRPr="00E80974" w:rsidRDefault="00930C45" w:rsidP="00503903">
            <w:pPr>
              <w:rPr>
                <w:rFonts w:ascii="Arial" w:hAnsi="Arial" w:cs="Arial"/>
                <w:sz w:val="22"/>
                <w:szCs w:val="22"/>
              </w:rPr>
            </w:pPr>
            <w:r w:rsidRPr="00E80974">
              <w:rPr>
                <w:rFonts w:ascii="Arial" w:hAnsi="Arial" w:cs="Arial"/>
                <w:sz w:val="22"/>
                <w:szCs w:val="22"/>
              </w:rPr>
              <w:t>Develop and deliver mental health and wellbeing messages in other subjects, beyond PSE</w:t>
            </w:r>
          </w:p>
        </w:tc>
        <w:tc>
          <w:tcPr>
            <w:tcW w:w="1844" w:type="dxa"/>
          </w:tcPr>
          <w:p w:rsidR="00930C45" w:rsidRDefault="00930C45" w:rsidP="00930C45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903" w:rsidRPr="00F40F45" w:rsidRDefault="00503903" w:rsidP="00930C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03903" w:rsidRPr="00F40F45" w:rsidRDefault="00930C45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PSE lead and subject principle teachers</w:t>
            </w:r>
          </w:p>
        </w:tc>
        <w:tc>
          <w:tcPr>
            <w:tcW w:w="2161" w:type="dxa"/>
          </w:tcPr>
          <w:p w:rsidR="00930C45" w:rsidRPr="00E72203" w:rsidRDefault="00930C45" w:rsidP="00930C45">
            <w:pPr>
              <w:rPr>
                <w:rFonts w:ascii="Arial" w:hAnsi="Arial" w:cs="Arial"/>
                <w:sz w:val="22"/>
                <w:szCs w:val="22"/>
              </w:rPr>
            </w:pPr>
            <w:r w:rsidRPr="00E72203">
              <w:rPr>
                <w:rFonts w:ascii="Arial" w:hAnsi="Arial" w:cs="Arial"/>
                <w:sz w:val="22"/>
                <w:szCs w:val="22"/>
              </w:rPr>
              <w:t>Mental Health and Wellbeing Resource Guide</w:t>
            </w:r>
            <w:r w:rsidR="00E8097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03903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time</w:t>
            </w:r>
          </w:p>
        </w:tc>
        <w:tc>
          <w:tcPr>
            <w:tcW w:w="2362" w:type="dxa"/>
          </w:tcPr>
          <w:p w:rsidR="00503903" w:rsidRPr="00F40F45" w:rsidRDefault="00930C45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Existing delivery templates will be updated with contemporary and relevant activities and sessions</w:t>
            </w:r>
            <w:r w:rsidR="00E809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930C45" w:rsidRDefault="00930C45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resources and activities are embedded into subjects beyond PSE</w:t>
            </w:r>
          </w:p>
          <w:p w:rsidR="00503903" w:rsidRPr="00F40F45" w:rsidRDefault="00503903" w:rsidP="00930C45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903" w:rsidRPr="00F40F45" w:rsidRDefault="00503903" w:rsidP="00930C45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503903" w:rsidRPr="00F40F45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3903" w:rsidRPr="00AF4D52" w:rsidTr="00930C45">
        <w:trPr>
          <w:trHeight w:val="851"/>
        </w:trPr>
        <w:tc>
          <w:tcPr>
            <w:tcW w:w="2057" w:type="dxa"/>
          </w:tcPr>
          <w:p w:rsidR="00503903" w:rsidRPr="00E80974" w:rsidRDefault="00AC3422" w:rsidP="00930C45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E80974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Example:</w:t>
            </w:r>
            <w:r w:rsidRPr="00E80974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</w:t>
            </w:r>
            <w:r w:rsidR="00D45AF8" w:rsidRPr="00E80974">
              <w:rPr>
                <w:rFonts w:ascii="Arial" w:hAnsi="Arial" w:cs="Arial"/>
                <w:sz w:val="22"/>
                <w:szCs w:val="22"/>
              </w:rPr>
              <w:t>Base the school improvement plan around the 6 key elements of the NHS GGC framework.</w:t>
            </w:r>
          </w:p>
        </w:tc>
        <w:tc>
          <w:tcPr>
            <w:tcW w:w="1844" w:type="dxa"/>
          </w:tcPr>
          <w:p w:rsidR="00503903" w:rsidRPr="00870DB4" w:rsidRDefault="00503903" w:rsidP="0093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503903" w:rsidRPr="00E525C6" w:rsidRDefault="00D45AF8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 management</w:t>
            </w:r>
            <w:r w:rsidR="00E80974">
              <w:rPr>
                <w:rFonts w:ascii="Arial" w:hAnsi="Arial" w:cs="Arial"/>
                <w:sz w:val="22"/>
                <w:szCs w:val="22"/>
              </w:rPr>
              <w:t>, Health Improvement locality rep</w:t>
            </w:r>
          </w:p>
        </w:tc>
        <w:tc>
          <w:tcPr>
            <w:tcW w:w="2161" w:type="dxa"/>
          </w:tcPr>
          <w:p w:rsidR="00503903" w:rsidRDefault="00D45AF8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NHS GGC framework, staff time</w:t>
            </w:r>
          </w:p>
          <w:p w:rsidR="00503903" w:rsidRPr="00E525C6" w:rsidRDefault="00503903" w:rsidP="00930C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:rsidR="00503903" w:rsidRPr="00E83BA3" w:rsidRDefault="00D45AF8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the framework as a planning tool.</w:t>
            </w:r>
          </w:p>
        </w:tc>
        <w:tc>
          <w:tcPr>
            <w:tcW w:w="2410" w:type="dxa"/>
          </w:tcPr>
          <w:p w:rsidR="00503903" w:rsidRPr="00D45AF8" w:rsidRDefault="00D45AF8" w:rsidP="00930C45">
            <w:pPr>
              <w:rPr>
                <w:rFonts w:ascii="Arial" w:hAnsi="Arial" w:cs="Arial"/>
                <w:sz w:val="22"/>
                <w:szCs w:val="22"/>
              </w:rPr>
            </w:pPr>
            <w:r w:rsidRPr="00D45AF8">
              <w:rPr>
                <w:rFonts w:ascii="Arial" w:hAnsi="Arial" w:cs="Arial"/>
                <w:sz w:val="22"/>
                <w:szCs w:val="22"/>
              </w:rPr>
              <w:t>Improvement plan adopts the 6 key elements of the NHS GGC framework.</w:t>
            </w:r>
          </w:p>
        </w:tc>
        <w:tc>
          <w:tcPr>
            <w:tcW w:w="1842" w:type="dxa"/>
          </w:tcPr>
          <w:p w:rsidR="00503903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3903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3903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3903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3903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3903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3903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3903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3903" w:rsidRPr="00870DB4" w:rsidRDefault="00503903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3422" w:rsidRPr="00AF4D52" w:rsidTr="00930C45">
        <w:trPr>
          <w:trHeight w:val="851"/>
        </w:trPr>
        <w:tc>
          <w:tcPr>
            <w:tcW w:w="2057" w:type="dxa"/>
          </w:tcPr>
          <w:p w:rsidR="00AC3422" w:rsidRPr="00E80974" w:rsidRDefault="00AC3422" w:rsidP="00930C45">
            <w:pPr>
              <w:rPr>
                <w:rFonts w:ascii="Arial" w:hAnsi="Arial" w:cs="Arial"/>
                <w:b/>
                <w:color w:val="1F497D" w:themeColor="text2"/>
              </w:rPr>
            </w:pPr>
            <w:r w:rsidRPr="00E80974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Example:</w:t>
            </w:r>
            <w:r w:rsidRPr="00E80974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Pr="00E80974">
              <w:rPr>
                <w:rFonts w:ascii="Arial" w:hAnsi="Arial" w:cs="Arial"/>
                <w:sz w:val="22"/>
                <w:szCs w:val="22"/>
              </w:rPr>
              <w:t>Support and empower pupils to devise workshops focusing on MH and wellbeing</w:t>
            </w:r>
          </w:p>
        </w:tc>
        <w:tc>
          <w:tcPr>
            <w:tcW w:w="1844" w:type="dxa"/>
          </w:tcPr>
          <w:p w:rsidR="00AC3422" w:rsidRPr="00870DB4" w:rsidRDefault="00AC3422" w:rsidP="0093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AC3422" w:rsidRPr="00AC3422" w:rsidRDefault="00AC3422" w:rsidP="00930C45">
            <w:pPr>
              <w:rPr>
                <w:rFonts w:ascii="Arial" w:hAnsi="Arial" w:cs="Arial"/>
                <w:sz w:val="22"/>
                <w:szCs w:val="22"/>
              </w:rPr>
            </w:pPr>
            <w:r w:rsidRPr="00AC3422">
              <w:rPr>
                <w:rFonts w:ascii="Arial" w:hAnsi="Arial" w:cs="Arial"/>
                <w:sz w:val="22"/>
                <w:szCs w:val="22"/>
              </w:rPr>
              <w:t>MH and wellbeing policy lead, Lead teacher</w:t>
            </w:r>
            <w:r w:rsidR="00E80974">
              <w:rPr>
                <w:rFonts w:ascii="Arial" w:hAnsi="Arial" w:cs="Arial"/>
                <w:sz w:val="22"/>
                <w:szCs w:val="22"/>
              </w:rPr>
              <w:t>, Health Improvement locality rep.</w:t>
            </w:r>
          </w:p>
        </w:tc>
        <w:tc>
          <w:tcPr>
            <w:tcW w:w="2161" w:type="dxa"/>
          </w:tcPr>
          <w:p w:rsidR="00AC3422" w:rsidRPr="00AC3422" w:rsidRDefault="00AC3422" w:rsidP="00930C45">
            <w:pPr>
              <w:rPr>
                <w:rFonts w:ascii="Arial" w:hAnsi="Arial" w:cs="Arial"/>
                <w:sz w:val="22"/>
                <w:szCs w:val="22"/>
              </w:rPr>
            </w:pPr>
            <w:r w:rsidRPr="00AC3422">
              <w:rPr>
                <w:rFonts w:ascii="Arial" w:hAnsi="Arial" w:cs="Arial"/>
                <w:sz w:val="22"/>
                <w:szCs w:val="22"/>
              </w:rPr>
              <w:t xml:space="preserve">HI support, online resources </w:t>
            </w:r>
            <w:proofErr w:type="spellStart"/>
            <w:r w:rsidRPr="00AC3422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AC3422">
              <w:rPr>
                <w:rFonts w:ascii="Arial" w:hAnsi="Arial" w:cs="Arial"/>
                <w:sz w:val="22"/>
                <w:szCs w:val="22"/>
              </w:rPr>
              <w:t xml:space="preserve"> Aye Mind/ Healthy Minds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Heids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Together</w:t>
            </w:r>
          </w:p>
        </w:tc>
        <w:tc>
          <w:tcPr>
            <w:tcW w:w="2362" w:type="dxa"/>
          </w:tcPr>
          <w:p w:rsidR="00AC3422" w:rsidRPr="00AC3422" w:rsidRDefault="00AC3422" w:rsidP="00930C45">
            <w:pPr>
              <w:rPr>
                <w:rFonts w:ascii="Arial" w:hAnsi="Arial" w:cs="Arial"/>
                <w:sz w:val="22"/>
                <w:szCs w:val="22"/>
              </w:rPr>
            </w:pPr>
            <w:r w:rsidRPr="00AC3422">
              <w:rPr>
                <w:rFonts w:ascii="Arial" w:hAnsi="Arial" w:cs="Arial"/>
                <w:sz w:val="22"/>
                <w:szCs w:val="22"/>
              </w:rPr>
              <w:t>Develop workshops for pupils/ staff/ parents.</w:t>
            </w:r>
          </w:p>
        </w:tc>
        <w:tc>
          <w:tcPr>
            <w:tcW w:w="2410" w:type="dxa"/>
          </w:tcPr>
          <w:p w:rsidR="00AC3422" w:rsidRPr="00AC3422" w:rsidRDefault="00AC3422" w:rsidP="00930C45">
            <w:pPr>
              <w:rPr>
                <w:rFonts w:ascii="Arial" w:hAnsi="Arial" w:cs="Arial"/>
                <w:sz w:val="22"/>
                <w:szCs w:val="22"/>
              </w:rPr>
            </w:pPr>
            <w:r w:rsidRPr="00AC3422">
              <w:rPr>
                <w:rFonts w:ascii="Arial" w:hAnsi="Arial" w:cs="Arial"/>
                <w:sz w:val="22"/>
                <w:szCs w:val="22"/>
              </w:rPr>
              <w:t>Workshops delivered regularly and well attended</w:t>
            </w:r>
            <w:r w:rsidR="00E80974">
              <w:rPr>
                <w:rFonts w:ascii="Arial" w:hAnsi="Arial" w:cs="Arial"/>
                <w:sz w:val="22"/>
                <w:szCs w:val="22"/>
              </w:rPr>
              <w:t xml:space="preserve"> and evaluated.</w:t>
            </w:r>
          </w:p>
        </w:tc>
        <w:tc>
          <w:tcPr>
            <w:tcW w:w="1842" w:type="dxa"/>
          </w:tcPr>
          <w:p w:rsidR="00AC3422" w:rsidRDefault="00AC3422" w:rsidP="00930C45">
            <w:pPr>
              <w:rPr>
                <w:rFonts w:ascii="Arial" w:hAnsi="Arial" w:cs="Arial"/>
                <w:b/>
              </w:rPr>
            </w:pPr>
          </w:p>
        </w:tc>
      </w:tr>
    </w:tbl>
    <w:p w:rsidR="00930C45" w:rsidRDefault="00930C45" w:rsidP="00930C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30C45" w:rsidRPr="00930C45" w:rsidRDefault="00930C45" w:rsidP="00930C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930C45">
        <w:rPr>
          <w:rFonts w:ascii="Arial" w:hAnsi="Arial" w:cs="Arial"/>
          <w:b/>
          <w:bCs/>
          <w:color w:val="7030A0"/>
          <w:sz w:val="24"/>
          <w:szCs w:val="24"/>
        </w:rPr>
        <w:t>Parental/Family Engagement</w:t>
      </w:r>
    </w:p>
    <w:tbl>
      <w:tblPr>
        <w:tblStyle w:val="TableGrid"/>
        <w:tblW w:w="15086" w:type="dxa"/>
        <w:tblLook w:val="04A0" w:firstRow="1" w:lastRow="0" w:firstColumn="1" w:lastColumn="0" w:noHBand="0" w:noVBand="1"/>
      </w:tblPr>
      <w:tblGrid>
        <w:gridCol w:w="2057"/>
        <w:gridCol w:w="1844"/>
        <w:gridCol w:w="2410"/>
        <w:gridCol w:w="2161"/>
        <w:gridCol w:w="2362"/>
        <w:gridCol w:w="2410"/>
        <w:gridCol w:w="1842"/>
      </w:tblGrid>
      <w:tr w:rsidR="00930C45" w:rsidRPr="00AF4D52" w:rsidTr="00930C45">
        <w:tc>
          <w:tcPr>
            <w:tcW w:w="2057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Action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will you do?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Time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When will you do it?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Responsibility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Who will lead delivery?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Resources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do you need?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Milestones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steps will you take?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Target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does success look like?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Comments</w:t>
            </w:r>
          </w:p>
        </w:tc>
      </w:tr>
      <w:tr w:rsidR="00930C45" w:rsidRPr="00AF4D52" w:rsidTr="00930C45">
        <w:trPr>
          <w:trHeight w:val="851"/>
        </w:trPr>
        <w:tc>
          <w:tcPr>
            <w:tcW w:w="2057" w:type="dxa"/>
          </w:tcPr>
          <w:p w:rsidR="00930C45" w:rsidRPr="00930C45" w:rsidRDefault="001D7EDD" w:rsidP="00930C45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 xml:space="preserve">Example: </w:t>
            </w:r>
            <w:r w:rsidRPr="00E80974">
              <w:rPr>
                <w:rFonts w:ascii="Arial" w:hAnsi="Arial" w:cs="Arial"/>
                <w:sz w:val="22"/>
                <w:szCs w:val="22"/>
              </w:rPr>
              <w:t>Use social media platforms to regularly communicate the whole school approach to MH and Wellbeing</w:t>
            </w:r>
          </w:p>
        </w:tc>
        <w:tc>
          <w:tcPr>
            <w:tcW w:w="1844" w:type="dxa"/>
          </w:tcPr>
          <w:p w:rsidR="00930C45" w:rsidRPr="00F40F45" w:rsidRDefault="00930C45" w:rsidP="00930C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930C45" w:rsidRPr="00F40F45" w:rsidRDefault="001D7EDD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MH and Wellbeing Policy Lead, Schools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comms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link.</w:t>
            </w:r>
          </w:p>
        </w:tc>
        <w:tc>
          <w:tcPr>
            <w:tcW w:w="2161" w:type="dxa"/>
          </w:tcPr>
          <w:p w:rsidR="00930C45" w:rsidRPr="001D7EDD" w:rsidRDefault="001D7EDD" w:rsidP="00930C45">
            <w:pPr>
              <w:rPr>
                <w:rFonts w:ascii="Arial" w:hAnsi="Arial" w:cs="Arial"/>
                <w:sz w:val="22"/>
                <w:szCs w:val="22"/>
              </w:rPr>
            </w:pPr>
            <w:r w:rsidRPr="001D7EDD">
              <w:rPr>
                <w:rFonts w:ascii="Arial" w:hAnsi="Arial" w:cs="Arial"/>
                <w:sz w:val="22"/>
                <w:szCs w:val="22"/>
              </w:rPr>
              <w:t xml:space="preserve">Social media platform, </w:t>
            </w:r>
            <w:proofErr w:type="spellStart"/>
            <w:r w:rsidRPr="001D7EDD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1D7EDD">
              <w:rPr>
                <w:rFonts w:ascii="Arial" w:hAnsi="Arial" w:cs="Arial"/>
                <w:sz w:val="22"/>
                <w:szCs w:val="22"/>
              </w:rPr>
              <w:t xml:space="preserve"> Twitter, Facebook. Easily accessible bitesize information.</w:t>
            </w:r>
          </w:p>
        </w:tc>
        <w:tc>
          <w:tcPr>
            <w:tcW w:w="2362" w:type="dxa"/>
          </w:tcPr>
          <w:p w:rsidR="00930C45" w:rsidRDefault="001D7EDD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a schedule for sharing engaging posts.</w:t>
            </w:r>
          </w:p>
          <w:p w:rsidR="001D7EDD" w:rsidRPr="00F40F45" w:rsidRDefault="001D7EDD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Analyse engagement on social media platforms.</w:t>
            </w:r>
          </w:p>
        </w:tc>
        <w:tc>
          <w:tcPr>
            <w:tcW w:w="2410" w:type="dxa"/>
          </w:tcPr>
          <w:p w:rsidR="00930C45" w:rsidRPr="00F40F45" w:rsidRDefault="001D7EDD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Posts are interactive and engaging. Positive engagement with posts. </w:t>
            </w:r>
          </w:p>
          <w:p w:rsidR="00930C45" w:rsidRPr="00F40F45" w:rsidRDefault="00930C45" w:rsidP="00930C45">
            <w:pPr>
              <w:rPr>
                <w:rFonts w:ascii="Arial" w:hAnsi="Arial" w:cs="Arial"/>
                <w:sz w:val="22"/>
                <w:szCs w:val="22"/>
              </w:rPr>
            </w:pPr>
          </w:p>
          <w:p w:rsidR="00930C45" w:rsidRPr="00F40F45" w:rsidRDefault="00930C45" w:rsidP="00930C45">
            <w:pPr>
              <w:rPr>
                <w:rFonts w:ascii="Arial" w:hAnsi="Arial" w:cs="Arial"/>
                <w:sz w:val="22"/>
                <w:szCs w:val="22"/>
              </w:rPr>
            </w:pPr>
          </w:p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0C45" w:rsidRPr="00AF4D52" w:rsidTr="00930C45">
        <w:trPr>
          <w:trHeight w:val="851"/>
        </w:trPr>
        <w:tc>
          <w:tcPr>
            <w:tcW w:w="2057" w:type="dxa"/>
          </w:tcPr>
          <w:p w:rsidR="00930C45" w:rsidRPr="00870DB4" w:rsidRDefault="001D7EDD" w:rsidP="00930C45">
            <w:pPr>
              <w:rPr>
                <w:rFonts w:ascii="Arial" w:hAnsi="Arial" w:cs="Arial"/>
                <w:sz w:val="22"/>
                <w:szCs w:val="22"/>
              </w:rPr>
            </w:pPr>
            <w:r w:rsidRPr="00930C45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Example</w:t>
            </w:r>
            <w: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 xml:space="preserve">: </w:t>
            </w:r>
            <w:r w:rsidRPr="00E80974">
              <w:rPr>
                <w:rFonts w:ascii="Arial" w:hAnsi="Arial" w:cs="Arial"/>
                <w:sz w:val="22"/>
                <w:szCs w:val="22"/>
              </w:rPr>
              <w:t>Establish an info</w:t>
            </w:r>
            <w:r w:rsidR="009A1579" w:rsidRPr="00E80974">
              <w:rPr>
                <w:rFonts w:ascii="Arial" w:hAnsi="Arial" w:cs="Arial"/>
                <w:sz w:val="22"/>
                <w:szCs w:val="22"/>
              </w:rPr>
              <w:t>r</w:t>
            </w:r>
            <w:r w:rsidRPr="00E80974">
              <w:rPr>
                <w:rFonts w:ascii="Arial" w:hAnsi="Arial" w:cs="Arial"/>
                <w:sz w:val="22"/>
                <w:szCs w:val="22"/>
              </w:rPr>
              <w:t>mal ‘Blether’ group for parents</w:t>
            </w:r>
          </w:p>
        </w:tc>
        <w:tc>
          <w:tcPr>
            <w:tcW w:w="1844" w:type="dxa"/>
          </w:tcPr>
          <w:p w:rsidR="00930C45" w:rsidRPr="00870DB4" w:rsidRDefault="00930C45" w:rsidP="0093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930C45" w:rsidRPr="00E525C6" w:rsidRDefault="001D7EDD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MH and Wellbeing Policy Lead, Senior Management, Lead teacher</w:t>
            </w:r>
            <w:r w:rsidR="00E80974">
              <w:rPr>
                <w:rFonts w:ascii="Arial" w:hAnsi="Arial" w:cs="Arial"/>
                <w:sz w:val="22"/>
                <w:szCs w:val="22"/>
              </w:rPr>
              <w:t>, Health Improvement locality rep</w:t>
            </w:r>
          </w:p>
        </w:tc>
        <w:tc>
          <w:tcPr>
            <w:tcW w:w="2161" w:type="dxa"/>
          </w:tcPr>
          <w:p w:rsidR="00930C45" w:rsidRDefault="009A1579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 of staff</w:t>
            </w:r>
            <w:r w:rsidR="001D7EDD">
              <w:rPr>
                <w:rFonts w:ascii="Arial" w:hAnsi="Arial" w:cs="Arial"/>
                <w:sz w:val="22"/>
                <w:szCs w:val="22"/>
              </w:rPr>
              <w:t xml:space="preserve"> to facilitate, </w:t>
            </w:r>
            <w:r>
              <w:rPr>
                <w:rFonts w:ascii="Arial" w:hAnsi="Arial" w:cs="Arial"/>
                <w:sz w:val="22"/>
                <w:szCs w:val="22"/>
              </w:rPr>
              <w:t xml:space="preserve">friendly environment/ </w:t>
            </w:r>
            <w:r w:rsidR="001D7EDD">
              <w:rPr>
                <w:rFonts w:ascii="Arial" w:hAnsi="Arial" w:cs="Arial"/>
                <w:sz w:val="22"/>
                <w:szCs w:val="22"/>
              </w:rPr>
              <w:t>space to meet</w:t>
            </w:r>
            <w:r>
              <w:rPr>
                <w:rFonts w:ascii="Arial" w:hAnsi="Arial" w:cs="Arial"/>
                <w:sz w:val="22"/>
                <w:szCs w:val="22"/>
              </w:rPr>
              <w:t>, parents.</w:t>
            </w:r>
          </w:p>
          <w:p w:rsidR="00930C45" w:rsidRPr="00E525C6" w:rsidRDefault="00930C45" w:rsidP="00930C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:rsidR="00930C45" w:rsidRPr="00E83BA3" w:rsidRDefault="009A1579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facilitator and space. Advertise group. Establish safe group working practice.</w:t>
            </w:r>
          </w:p>
        </w:tc>
        <w:tc>
          <w:tcPr>
            <w:tcW w:w="2410" w:type="dxa"/>
          </w:tcPr>
          <w:p w:rsidR="00930C45" w:rsidRPr="009A1579" w:rsidRDefault="009A1579" w:rsidP="00930C45">
            <w:pPr>
              <w:rPr>
                <w:rFonts w:ascii="Arial" w:hAnsi="Arial" w:cs="Arial"/>
                <w:sz w:val="22"/>
                <w:szCs w:val="22"/>
              </w:rPr>
            </w:pPr>
            <w:r w:rsidRPr="009A1579">
              <w:rPr>
                <w:rFonts w:ascii="Arial" w:hAnsi="Arial" w:cs="Arial"/>
                <w:sz w:val="22"/>
                <w:szCs w:val="22"/>
              </w:rPr>
              <w:t>Parents are attending regularly and have ownership of the group. Parents feel involved in the whole school approach.</w:t>
            </w:r>
          </w:p>
        </w:tc>
        <w:tc>
          <w:tcPr>
            <w:tcW w:w="1842" w:type="dxa"/>
          </w:tcPr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Pr="00870DB4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30C45" w:rsidRPr="00503903" w:rsidRDefault="00930C45" w:rsidP="00930C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30C45" w:rsidRPr="00503903" w:rsidRDefault="00930C45" w:rsidP="00930C45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930C45" w:rsidRPr="00930C45" w:rsidRDefault="00930C45" w:rsidP="00930C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930C45">
        <w:rPr>
          <w:rFonts w:ascii="Arial" w:hAnsi="Arial" w:cs="Arial"/>
          <w:b/>
          <w:bCs/>
          <w:color w:val="C00000"/>
          <w:sz w:val="24"/>
          <w:szCs w:val="24"/>
        </w:rPr>
        <w:t>Recording, monitoring, continuous improvement &amp; learning</w:t>
      </w:r>
    </w:p>
    <w:tbl>
      <w:tblPr>
        <w:tblStyle w:val="TableGrid"/>
        <w:tblW w:w="15086" w:type="dxa"/>
        <w:tblLook w:val="04A0" w:firstRow="1" w:lastRow="0" w:firstColumn="1" w:lastColumn="0" w:noHBand="0" w:noVBand="1"/>
      </w:tblPr>
      <w:tblGrid>
        <w:gridCol w:w="2057"/>
        <w:gridCol w:w="1844"/>
        <w:gridCol w:w="2410"/>
        <w:gridCol w:w="2161"/>
        <w:gridCol w:w="2362"/>
        <w:gridCol w:w="2410"/>
        <w:gridCol w:w="1842"/>
      </w:tblGrid>
      <w:tr w:rsidR="00930C45" w:rsidRPr="00AF4D52" w:rsidTr="00930C45">
        <w:tc>
          <w:tcPr>
            <w:tcW w:w="2057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Action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will you do?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Time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When will you do it?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Responsibility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Who will lead delivery?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Resources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do you need?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Milestones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steps will you take?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Target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does success look like?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Comments</w:t>
            </w:r>
          </w:p>
        </w:tc>
      </w:tr>
      <w:tr w:rsidR="00930C45" w:rsidRPr="00AF4D52" w:rsidTr="00930C45">
        <w:trPr>
          <w:trHeight w:val="851"/>
        </w:trPr>
        <w:tc>
          <w:tcPr>
            <w:tcW w:w="2057" w:type="dxa"/>
          </w:tcPr>
          <w:p w:rsidR="00930C45" w:rsidRPr="00930C45" w:rsidRDefault="00930C45" w:rsidP="00930C45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930C45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Example:</w:t>
            </w:r>
            <w:r w:rsidRPr="00930C45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</w:t>
            </w:r>
            <w:r w:rsidR="00635ADB" w:rsidRPr="00E80974">
              <w:rPr>
                <w:rFonts w:ascii="Arial" w:hAnsi="Arial" w:cs="Arial"/>
                <w:sz w:val="22"/>
                <w:szCs w:val="22"/>
              </w:rPr>
              <w:t>Complete Self evaluation tool annually</w:t>
            </w:r>
            <w:r w:rsidR="00635ADB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</w:tcPr>
          <w:p w:rsidR="00930C45" w:rsidRPr="00F40F45" w:rsidRDefault="00930C45" w:rsidP="00930C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930C45" w:rsidRPr="00F40F45" w:rsidRDefault="00635ADB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 Management, MH and Wellbeing Policy Lead</w:t>
            </w:r>
            <w:r w:rsidR="00E80974">
              <w:rPr>
                <w:rFonts w:ascii="Arial" w:hAnsi="Arial" w:cs="Arial"/>
                <w:sz w:val="22"/>
                <w:szCs w:val="22"/>
              </w:rPr>
              <w:t>, Health Improvement locality rep</w:t>
            </w:r>
          </w:p>
        </w:tc>
        <w:tc>
          <w:tcPr>
            <w:tcW w:w="2161" w:type="dxa"/>
          </w:tcPr>
          <w:p w:rsidR="00930C45" w:rsidRPr="0075038D" w:rsidRDefault="00635ADB" w:rsidP="00930C45">
            <w:pPr>
              <w:rPr>
                <w:rFonts w:ascii="Arial" w:hAnsi="Arial" w:cs="Arial"/>
                <w:sz w:val="22"/>
                <w:szCs w:val="22"/>
              </w:rPr>
            </w:pPr>
            <w:r w:rsidRPr="0075038D">
              <w:rPr>
                <w:rFonts w:ascii="Arial" w:hAnsi="Arial" w:cs="Arial"/>
                <w:sz w:val="22"/>
                <w:szCs w:val="22"/>
              </w:rPr>
              <w:t>Self evaluation tool, staff time</w:t>
            </w:r>
          </w:p>
        </w:tc>
        <w:tc>
          <w:tcPr>
            <w:tcW w:w="2362" w:type="dxa"/>
          </w:tcPr>
          <w:p w:rsidR="00930C45" w:rsidRPr="00F40F45" w:rsidRDefault="00635ADB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Undertake self evaluation tool.</w:t>
            </w:r>
          </w:p>
        </w:tc>
        <w:tc>
          <w:tcPr>
            <w:tcW w:w="2410" w:type="dxa"/>
          </w:tcPr>
          <w:p w:rsidR="00930C45" w:rsidRPr="00F40F45" w:rsidRDefault="00635ADB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 evaluation tool completed and action plan updated.</w:t>
            </w:r>
          </w:p>
          <w:p w:rsidR="00930C45" w:rsidRPr="00F40F45" w:rsidRDefault="00930C45" w:rsidP="00930C45">
            <w:pPr>
              <w:rPr>
                <w:rFonts w:ascii="Arial" w:hAnsi="Arial" w:cs="Arial"/>
                <w:sz w:val="22"/>
                <w:szCs w:val="22"/>
              </w:rPr>
            </w:pPr>
          </w:p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0C45" w:rsidRPr="00AF4D52" w:rsidTr="00930C45">
        <w:trPr>
          <w:trHeight w:val="851"/>
        </w:trPr>
        <w:tc>
          <w:tcPr>
            <w:tcW w:w="2057" w:type="dxa"/>
          </w:tcPr>
          <w:p w:rsidR="00930C45" w:rsidRPr="0075038D" w:rsidRDefault="0075038D" w:rsidP="00930C45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75038D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Example</w:t>
            </w:r>
            <w:r w:rsidRPr="0075038D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: </w:t>
            </w:r>
            <w:r w:rsidRPr="007712D6">
              <w:rPr>
                <w:rFonts w:ascii="Arial" w:hAnsi="Arial" w:cs="Arial"/>
                <w:sz w:val="22"/>
                <w:szCs w:val="22"/>
              </w:rPr>
              <w:t>Undertake a MH training needs analysis for staff</w:t>
            </w:r>
            <w:r w:rsidRPr="0075038D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</w:tcPr>
          <w:p w:rsidR="00930C45" w:rsidRPr="00870DB4" w:rsidRDefault="00930C45" w:rsidP="0093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930C45" w:rsidRPr="00E525C6" w:rsidRDefault="0075038D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 Management, MH and Wellbeing Policy Lead</w:t>
            </w:r>
            <w:r w:rsidR="007712D6">
              <w:rPr>
                <w:rFonts w:ascii="Arial" w:hAnsi="Arial" w:cs="Arial"/>
                <w:sz w:val="22"/>
                <w:szCs w:val="22"/>
              </w:rPr>
              <w:t>, Health Improvement locality rep</w:t>
            </w:r>
          </w:p>
        </w:tc>
        <w:tc>
          <w:tcPr>
            <w:tcW w:w="2161" w:type="dxa"/>
          </w:tcPr>
          <w:p w:rsidR="00930C45" w:rsidRDefault="0075038D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MH training needs analysis tool, staff time, HI support, NHS GGC MH training pathway</w:t>
            </w:r>
          </w:p>
          <w:p w:rsidR="00930C45" w:rsidRPr="00E525C6" w:rsidRDefault="00930C45" w:rsidP="00930C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:rsidR="00930C45" w:rsidRPr="00E83BA3" w:rsidRDefault="0075038D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Carry out TNA via various platforms</w:t>
            </w:r>
          </w:p>
        </w:tc>
        <w:tc>
          <w:tcPr>
            <w:tcW w:w="2410" w:type="dxa"/>
          </w:tcPr>
          <w:p w:rsidR="00930C45" w:rsidRPr="0075038D" w:rsidRDefault="0075038D" w:rsidP="0075038D">
            <w:pPr>
              <w:rPr>
                <w:rFonts w:ascii="Arial" w:hAnsi="Arial" w:cs="Arial"/>
                <w:sz w:val="22"/>
                <w:szCs w:val="22"/>
              </w:rPr>
            </w:pPr>
            <w:r w:rsidRPr="0075038D">
              <w:rPr>
                <w:rFonts w:ascii="Arial" w:hAnsi="Arial" w:cs="Arial"/>
                <w:sz w:val="22"/>
                <w:szCs w:val="22"/>
              </w:rPr>
              <w:t>Staff participation, TNA completed and analysed, action plan updated.</w:t>
            </w:r>
          </w:p>
        </w:tc>
        <w:tc>
          <w:tcPr>
            <w:tcW w:w="1842" w:type="dxa"/>
          </w:tcPr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Pr="00870DB4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30C45" w:rsidRPr="00503903" w:rsidRDefault="00930C45" w:rsidP="00930C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30C45" w:rsidRPr="00503903" w:rsidRDefault="00930C45" w:rsidP="00930C45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930C45" w:rsidRPr="00503903" w:rsidRDefault="00930C45" w:rsidP="00930C45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930C45" w:rsidRPr="00930C45" w:rsidRDefault="00930C45" w:rsidP="00930C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 w:rsidRPr="00930C45"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Response, support &amp; pupil voice</w:t>
      </w:r>
    </w:p>
    <w:tbl>
      <w:tblPr>
        <w:tblStyle w:val="TableGrid"/>
        <w:tblW w:w="15086" w:type="dxa"/>
        <w:tblLook w:val="04A0" w:firstRow="1" w:lastRow="0" w:firstColumn="1" w:lastColumn="0" w:noHBand="0" w:noVBand="1"/>
      </w:tblPr>
      <w:tblGrid>
        <w:gridCol w:w="2057"/>
        <w:gridCol w:w="1844"/>
        <w:gridCol w:w="2410"/>
        <w:gridCol w:w="2161"/>
        <w:gridCol w:w="2362"/>
        <w:gridCol w:w="2410"/>
        <w:gridCol w:w="1842"/>
      </w:tblGrid>
      <w:tr w:rsidR="00930C45" w:rsidRPr="00AF4D52" w:rsidTr="00363D52">
        <w:trPr>
          <w:trHeight w:val="616"/>
        </w:trPr>
        <w:tc>
          <w:tcPr>
            <w:tcW w:w="2057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Action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will you do?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Time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When will you do it?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Responsibility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Who will lead delivery?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Resources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do you need?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Milestones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steps will you take?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Target</w:t>
            </w:r>
            <w:r w:rsidRPr="00F40F45">
              <w:rPr>
                <w:rFonts w:ascii="Arial" w:hAnsi="Arial" w:cs="Arial"/>
                <w:b/>
                <w:sz w:val="22"/>
                <w:szCs w:val="22"/>
              </w:rPr>
              <w:t>. What does success look like?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F45">
              <w:rPr>
                <w:rFonts w:ascii="Arial" w:hAnsi="Arial" w:cs="Arial"/>
                <w:b/>
                <w:color w:val="FF0000"/>
                <w:sz w:val="22"/>
                <w:szCs w:val="22"/>
              </w:rPr>
              <w:t>Comments</w:t>
            </w:r>
          </w:p>
        </w:tc>
      </w:tr>
      <w:tr w:rsidR="00930C45" w:rsidRPr="00AF4D52" w:rsidTr="00930C45">
        <w:trPr>
          <w:trHeight w:val="851"/>
        </w:trPr>
        <w:tc>
          <w:tcPr>
            <w:tcW w:w="2057" w:type="dxa"/>
          </w:tcPr>
          <w:p w:rsidR="00930C45" w:rsidRPr="00782F69" w:rsidRDefault="006F7D93" w:rsidP="00930C45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363D52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Example:</w:t>
            </w:r>
            <w:r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</w:t>
            </w:r>
            <w:r w:rsidRPr="007712D6">
              <w:rPr>
                <w:rFonts w:ascii="Arial" w:hAnsi="Arial" w:cs="Arial"/>
                <w:sz w:val="22"/>
                <w:szCs w:val="22"/>
              </w:rPr>
              <w:t>Establish a pupil led MH working group</w:t>
            </w:r>
          </w:p>
        </w:tc>
        <w:tc>
          <w:tcPr>
            <w:tcW w:w="1844" w:type="dxa"/>
          </w:tcPr>
          <w:p w:rsidR="00930C45" w:rsidRPr="00F40F45" w:rsidRDefault="00930C45" w:rsidP="00930C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930C45" w:rsidRPr="00F40F45" w:rsidRDefault="00363D52" w:rsidP="007712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 Teacher</w:t>
            </w:r>
            <w:r w:rsidR="007712D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2161" w:type="dxa"/>
          </w:tcPr>
          <w:p w:rsidR="00930C45" w:rsidRPr="00363D52" w:rsidRDefault="006F7D93" w:rsidP="00930C45">
            <w:pPr>
              <w:rPr>
                <w:rFonts w:ascii="Arial" w:hAnsi="Arial" w:cs="Arial"/>
                <w:sz w:val="22"/>
                <w:szCs w:val="22"/>
              </w:rPr>
            </w:pPr>
            <w:r w:rsidRPr="00363D52">
              <w:rPr>
                <w:rFonts w:ascii="Arial" w:hAnsi="Arial" w:cs="Arial"/>
                <w:sz w:val="22"/>
                <w:szCs w:val="22"/>
              </w:rPr>
              <w:t>Lead teacher</w:t>
            </w:r>
            <w:r w:rsidR="00363D52" w:rsidRPr="00363D52">
              <w:rPr>
                <w:rFonts w:ascii="Arial" w:hAnsi="Arial" w:cs="Arial"/>
                <w:sz w:val="22"/>
                <w:szCs w:val="22"/>
              </w:rPr>
              <w:t>, allocated time within school hours, HI support. Training resources</w:t>
            </w:r>
          </w:p>
        </w:tc>
        <w:tc>
          <w:tcPr>
            <w:tcW w:w="2362" w:type="dxa"/>
          </w:tcPr>
          <w:p w:rsidR="00930C45" w:rsidRPr="00F40F45" w:rsidRDefault="00363D52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Organise an info session. Recruit pupils. Devise and deliver training programme.</w:t>
            </w:r>
          </w:p>
        </w:tc>
        <w:tc>
          <w:tcPr>
            <w:tcW w:w="2410" w:type="dxa"/>
          </w:tcPr>
          <w:p w:rsidR="00930C45" w:rsidRPr="00F40F45" w:rsidRDefault="00363D52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Well established group with clear goals and objectives that meet regularly.</w:t>
            </w:r>
          </w:p>
          <w:p w:rsidR="00930C45" w:rsidRPr="00F40F45" w:rsidRDefault="00930C45" w:rsidP="00930C45">
            <w:pPr>
              <w:rPr>
                <w:rFonts w:ascii="Arial" w:hAnsi="Arial" w:cs="Arial"/>
                <w:sz w:val="22"/>
                <w:szCs w:val="22"/>
              </w:rPr>
            </w:pPr>
          </w:p>
          <w:p w:rsidR="00930C45" w:rsidRPr="00F40F45" w:rsidRDefault="00930C45" w:rsidP="00930C45">
            <w:pPr>
              <w:rPr>
                <w:rFonts w:ascii="Arial" w:hAnsi="Arial" w:cs="Arial"/>
                <w:sz w:val="22"/>
                <w:szCs w:val="22"/>
              </w:rPr>
            </w:pPr>
          </w:p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30C45" w:rsidRPr="00F40F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0C45" w:rsidRPr="00AF4D52" w:rsidTr="00930C45">
        <w:trPr>
          <w:trHeight w:val="851"/>
        </w:trPr>
        <w:tc>
          <w:tcPr>
            <w:tcW w:w="2057" w:type="dxa"/>
          </w:tcPr>
          <w:p w:rsidR="00930C45" w:rsidRPr="00870DB4" w:rsidRDefault="006F7D93" w:rsidP="00930C45">
            <w:pPr>
              <w:rPr>
                <w:rFonts w:ascii="Arial" w:hAnsi="Arial" w:cs="Arial"/>
                <w:sz w:val="22"/>
                <w:szCs w:val="22"/>
              </w:rPr>
            </w:pPr>
            <w:r w:rsidRPr="00782F69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Example</w:t>
            </w:r>
            <w:r w:rsidRPr="007712D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712D6">
              <w:rPr>
                <w:rFonts w:ascii="Arial" w:hAnsi="Arial" w:cs="Arial"/>
                <w:sz w:val="22"/>
                <w:szCs w:val="22"/>
              </w:rPr>
              <w:t xml:space="preserve"> Support pupils to become mental health ambassadors</w:t>
            </w:r>
          </w:p>
        </w:tc>
        <w:tc>
          <w:tcPr>
            <w:tcW w:w="1844" w:type="dxa"/>
          </w:tcPr>
          <w:p w:rsidR="00930C45" w:rsidRPr="00870DB4" w:rsidRDefault="00930C45" w:rsidP="0093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930C45" w:rsidRPr="00E525C6" w:rsidRDefault="00363D52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 Teacher</w:t>
            </w:r>
            <w:r w:rsidR="007712D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2161" w:type="dxa"/>
          </w:tcPr>
          <w:p w:rsidR="00930C45" w:rsidRPr="00363D52" w:rsidRDefault="00363D52" w:rsidP="00363D52">
            <w:pPr>
              <w:rPr>
                <w:rFonts w:ascii="Arial" w:hAnsi="Arial" w:cs="Arial"/>
                <w:sz w:val="22"/>
                <w:szCs w:val="22"/>
              </w:rPr>
            </w:pPr>
            <w:r w:rsidRPr="00363D52">
              <w:rPr>
                <w:rFonts w:ascii="Arial" w:hAnsi="Arial" w:cs="Arial"/>
                <w:sz w:val="22"/>
                <w:szCs w:val="22"/>
              </w:rPr>
              <w:t>Lead teacher, p</w:t>
            </w:r>
            <w:r w:rsidR="006F7D93" w:rsidRPr="00363D52">
              <w:rPr>
                <w:rFonts w:ascii="Arial" w:hAnsi="Arial" w:cs="Arial"/>
                <w:sz w:val="22"/>
                <w:szCs w:val="22"/>
              </w:rPr>
              <w:t xml:space="preserve">upil led MH working group, </w:t>
            </w:r>
            <w:r w:rsidRPr="00363D52">
              <w:rPr>
                <w:rFonts w:ascii="Arial" w:hAnsi="Arial" w:cs="Arial"/>
                <w:sz w:val="22"/>
                <w:szCs w:val="22"/>
              </w:rPr>
              <w:t>HI support</w:t>
            </w:r>
            <w:r w:rsidR="006F7D93" w:rsidRPr="00363D52">
              <w:rPr>
                <w:rFonts w:ascii="Arial" w:hAnsi="Arial" w:cs="Arial"/>
                <w:sz w:val="22"/>
                <w:szCs w:val="22"/>
              </w:rPr>
              <w:t xml:space="preserve">, training for pupils. </w:t>
            </w:r>
          </w:p>
        </w:tc>
        <w:tc>
          <w:tcPr>
            <w:tcW w:w="2362" w:type="dxa"/>
          </w:tcPr>
          <w:p w:rsidR="00930C45" w:rsidRPr="00E83BA3" w:rsidRDefault="00363D52" w:rsidP="00930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Recruit MH ambassadors. Establish clear roles and responsibilities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job description. </w:t>
            </w:r>
          </w:p>
        </w:tc>
        <w:tc>
          <w:tcPr>
            <w:tcW w:w="2410" w:type="dxa"/>
          </w:tcPr>
          <w:p w:rsidR="00930C45" w:rsidRPr="00363D52" w:rsidRDefault="00363D52" w:rsidP="00782F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MH ambassadors</w:t>
            </w:r>
            <w:r w:rsidRPr="00363D52">
              <w:rPr>
                <w:rFonts w:ascii="Arial" w:hAnsi="Arial" w:cs="Arial"/>
                <w:sz w:val="22"/>
                <w:szCs w:val="22"/>
              </w:rPr>
              <w:t xml:space="preserve"> within the school</w:t>
            </w:r>
            <w:r w:rsidR="00B80E94">
              <w:rPr>
                <w:rFonts w:ascii="Arial" w:hAnsi="Arial" w:cs="Arial"/>
                <w:sz w:val="22"/>
                <w:szCs w:val="22"/>
              </w:rPr>
              <w:t xml:space="preserve"> undertaking various roles.</w:t>
            </w:r>
          </w:p>
        </w:tc>
        <w:tc>
          <w:tcPr>
            <w:tcW w:w="1842" w:type="dxa"/>
          </w:tcPr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C45" w:rsidRPr="00870DB4" w:rsidRDefault="00930C45" w:rsidP="00930C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5ADB" w:rsidRPr="00AF4D52" w:rsidTr="00930C45">
        <w:trPr>
          <w:trHeight w:val="851"/>
        </w:trPr>
        <w:tc>
          <w:tcPr>
            <w:tcW w:w="2057" w:type="dxa"/>
          </w:tcPr>
          <w:p w:rsidR="00635ADB" w:rsidRPr="00782F69" w:rsidRDefault="00635ADB" w:rsidP="00930C45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1844" w:type="dxa"/>
          </w:tcPr>
          <w:p w:rsidR="00635ADB" w:rsidRPr="00870DB4" w:rsidRDefault="00635ADB" w:rsidP="0093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635ADB" w:rsidRDefault="00635ADB" w:rsidP="00930C45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635ADB" w:rsidRPr="00363D52" w:rsidRDefault="00635ADB" w:rsidP="00363D52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:rsidR="00635ADB" w:rsidRDefault="00635ADB" w:rsidP="00930C4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35ADB" w:rsidRDefault="00635ADB" w:rsidP="00782F6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35ADB" w:rsidRDefault="00635ADB" w:rsidP="00930C45">
            <w:pPr>
              <w:rPr>
                <w:rFonts w:ascii="Arial" w:hAnsi="Arial" w:cs="Arial"/>
                <w:b/>
              </w:rPr>
            </w:pPr>
          </w:p>
        </w:tc>
      </w:tr>
    </w:tbl>
    <w:p w:rsidR="00930C45" w:rsidRPr="00503903" w:rsidRDefault="00930C45" w:rsidP="00930C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30C45" w:rsidRPr="00503903" w:rsidRDefault="00930C45" w:rsidP="00930C45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930C45" w:rsidRPr="00503903" w:rsidRDefault="00930C45" w:rsidP="00930C45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sectPr w:rsidR="00930C45" w:rsidRPr="00503903" w:rsidSect="00AF4D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1A6E"/>
    <w:multiLevelType w:val="hybridMultilevel"/>
    <w:tmpl w:val="02FCD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252"/>
    <w:multiLevelType w:val="hybridMultilevel"/>
    <w:tmpl w:val="02FCD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23F0"/>
    <w:multiLevelType w:val="hybridMultilevel"/>
    <w:tmpl w:val="B9C42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95203"/>
    <w:multiLevelType w:val="hybridMultilevel"/>
    <w:tmpl w:val="02FCD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B77F3"/>
    <w:multiLevelType w:val="hybridMultilevel"/>
    <w:tmpl w:val="02FCD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C5FA2"/>
    <w:multiLevelType w:val="hybridMultilevel"/>
    <w:tmpl w:val="02FCD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D0EBC"/>
    <w:multiLevelType w:val="hybridMultilevel"/>
    <w:tmpl w:val="4F4A5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7697F"/>
    <w:multiLevelType w:val="hybridMultilevel"/>
    <w:tmpl w:val="02FCD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52"/>
    <w:rsid w:val="00043957"/>
    <w:rsid w:val="000A6F85"/>
    <w:rsid w:val="00142BA0"/>
    <w:rsid w:val="00173007"/>
    <w:rsid w:val="001A1DC6"/>
    <w:rsid w:val="001B1271"/>
    <w:rsid w:val="001D7EDD"/>
    <w:rsid w:val="002F1A8A"/>
    <w:rsid w:val="00363D52"/>
    <w:rsid w:val="003953A3"/>
    <w:rsid w:val="003C4773"/>
    <w:rsid w:val="00400F9D"/>
    <w:rsid w:val="00464E29"/>
    <w:rsid w:val="004A04D1"/>
    <w:rsid w:val="004C6916"/>
    <w:rsid w:val="00503903"/>
    <w:rsid w:val="005B3F70"/>
    <w:rsid w:val="00635ADB"/>
    <w:rsid w:val="006A64AB"/>
    <w:rsid w:val="006F7D93"/>
    <w:rsid w:val="0070679F"/>
    <w:rsid w:val="0075038D"/>
    <w:rsid w:val="0075753C"/>
    <w:rsid w:val="007712D6"/>
    <w:rsid w:val="00782F69"/>
    <w:rsid w:val="007C522D"/>
    <w:rsid w:val="008032DB"/>
    <w:rsid w:val="008162C7"/>
    <w:rsid w:val="00862752"/>
    <w:rsid w:val="00870DB4"/>
    <w:rsid w:val="008E40B3"/>
    <w:rsid w:val="00930C45"/>
    <w:rsid w:val="009662C5"/>
    <w:rsid w:val="009A1579"/>
    <w:rsid w:val="009A3518"/>
    <w:rsid w:val="00AC3422"/>
    <w:rsid w:val="00AC6259"/>
    <w:rsid w:val="00AF4D52"/>
    <w:rsid w:val="00B17B6A"/>
    <w:rsid w:val="00B20D36"/>
    <w:rsid w:val="00B20E58"/>
    <w:rsid w:val="00B80E94"/>
    <w:rsid w:val="00BA728E"/>
    <w:rsid w:val="00BD29C0"/>
    <w:rsid w:val="00BF6786"/>
    <w:rsid w:val="00C4074A"/>
    <w:rsid w:val="00C778FE"/>
    <w:rsid w:val="00D45AF8"/>
    <w:rsid w:val="00D8222B"/>
    <w:rsid w:val="00DA1A67"/>
    <w:rsid w:val="00E1452D"/>
    <w:rsid w:val="00E319DB"/>
    <w:rsid w:val="00E525C6"/>
    <w:rsid w:val="00E57471"/>
    <w:rsid w:val="00E72203"/>
    <w:rsid w:val="00E80974"/>
    <w:rsid w:val="00E83BA3"/>
    <w:rsid w:val="00F34B8F"/>
    <w:rsid w:val="00F40F45"/>
    <w:rsid w:val="00F533A2"/>
    <w:rsid w:val="00F90A7F"/>
    <w:rsid w:val="00FA7305"/>
    <w:rsid w:val="00FB1E0B"/>
    <w:rsid w:val="00F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68C9FF-F8FA-47DB-87FF-E540C6E1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D52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Lockhart</dc:creator>
  <cp:lastModifiedBy>McCrory, Rebecca</cp:lastModifiedBy>
  <cp:revision>2</cp:revision>
  <dcterms:created xsi:type="dcterms:W3CDTF">2021-10-04T11:13:00Z</dcterms:created>
  <dcterms:modified xsi:type="dcterms:W3CDTF">2021-10-04T11:13:00Z</dcterms:modified>
</cp:coreProperties>
</file>